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584C" w14:textId="77777777" w:rsidR="00F42612" w:rsidRDefault="00F42612" w:rsidP="00AD0D96">
      <w:pPr>
        <w:spacing w:after="200" w:line="276" w:lineRule="auto"/>
        <w:jc w:val="center"/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</w:pPr>
    </w:p>
    <w:p w14:paraId="73D66DE0" w14:textId="5E348F1E" w:rsidR="005C0C04" w:rsidRPr="00C82C12" w:rsidRDefault="00F42612" w:rsidP="00C82C12">
      <w:pPr>
        <w:spacing w:after="200" w:line="276" w:lineRule="auto"/>
        <w:jc w:val="center"/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</w:pPr>
      <w:r>
        <w:rPr>
          <w:rFonts w:ascii="TimesNewRomanPS-BoldMT" w:eastAsia="Calibri" w:hAnsi="TimesNewRomanPS-BoldMT" w:cs="TimesNewRomanPS-BoldMT"/>
          <w:b/>
          <w:bCs/>
          <w:noProof/>
          <w:sz w:val="46"/>
          <w:szCs w:val="20"/>
          <w:lang w:eastAsia="en-US"/>
        </w:rPr>
        <w:drawing>
          <wp:inline distT="0" distB="0" distL="0" distR="0" wp14:anchorId="5FD6F917" wp14:editId="0DB96B3C">
            <wp:extent cx="800100" cy="809625"/>
            <wp:effectExtent l="0" t="0" r="0" b="9525"/>
            <wp:docPr id="192103569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5DA2" w14:textId="77777777" w:rsidR="00AF38C7" w:rsidRDefault="00AF38C7" w:rsidP="00AF38C7">
      <w:pPr>
        <w:spacing w:before="100" w:beforeAutospacing="1" w:after="100" w:afterAutospacing="1"/>
        <w:outlineLvl w:val="1"/>
        <w:rPr>
          <w:b/>
          <w:bCs/>
          <w:w w:val="80"/>
          <w:lang w:eastAsia="da-GL"/>
        </w:rPr>
      </w:pPr>
      <w:proofErr w:type="spellStart"/>
      <w:r>
        <w:rPr>
          <w:b/>
          <w:bCs/>
          <w:w w:val="80"/>
          <w:lang w:eastAsia="da-GL"/>
        </w:rPr>
        <w:t>Angalanissaq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ineqarnerlu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pillugit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paasissutissat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pingaarutillit</w:t>
      </w:r>
      <w:proofErr w:type="spellEnd"/>
      <w:r>
        <w:rPr>
          <w:b/>
          <w:bCs/>
          <w:w w:val="80"/>
          <w:lang w:eastAsia="da-GL"/>
        </w:rPr>
        <w:t xml:space="preserve"> </w:t>
      </w:r>
    </w:p>
    <w:p w14:paraId="3EC30E8E" w14:textId="77777777" w:rsidR="00AF38C7" w:rsidRDefault="00AF38C7" w:rsidP="00AF38C7">
      <w:pPr>
        <w:spacing w:before="100" w:beforeAutospacing="1" w:after="100" w:afterAutospacing="1"/>
        <w:rPr>
          <w:w w:val="80"/>
          <w:lang w:eastAsia="da-GL"/>
        </w:rPr>
      </w:pPr>
      <w:proofErr w:type="spellStart"/>
      <w:r>
        <w:rPr>
          <w:w w:val="80"/>
          <w:lang w:eastAsia="da-GL"/>
        </w:rPr>
        <w:t>Pikorissaanermut</w:t>
      </w:r>
      <w:proofErr w:type="spellEnd"/>
      <w:r>
        <w:rPr>
          <w:w w:val="80"/>
          <w:lang w:eastAsia="da-GL"/>
        </w:rPr>
        <w:t xml:space="preserve"> /</w:t>
      </w:r>
      <w:proofErr w:type="spellStart"/>
      <w:r>
        <w:rPr>
          <w:w w:val="80"/>
          <w:lang w:eastAsia="da-GL"/>
        </w:rPr>
        <w:t>ilinniartitaanermut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atatillugu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sinerissaminngaanneeruit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inissiami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akunnittarfimmiluunniit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inissinneqassaatit</w:t>
      </w:r>
      <w:proofErr w:type="spellEnd"/>
      <w:r>
        <w:rPr>
          <w:w w:val="80"/>
          <w:lang w:eastAsia="da-GL"/>
        </w:rPr>
        <w:t>.</w:t>
      </w:r>
    </w:p>
    <w:p w14:paraId="5C123D6B" w14:textId="77777777" w:rsidR="00AF38C7" w:rsidRDefault="00AF38C7" w:rsidP="00AF38C7">
      <w:pPr>
        <w:spacing w:before="100" w:beforeAutospacing="1" w:after="100" w:afterAutospacing="1"/>
        <w:rPr>
          <w:w w:val="80"/>
          <w:lang w:eastAsia="da-GL"/>
        </w:rPr>
      </w:pPr>
      <w:proofErr w:type="spellStart"/>
      <w:r>
        <w:rPr>
          <w:w w:val="80"/>
          <w:lang w:eastAsia="da-GL"/>
        </w:rPr>
        <w:t>Inissiami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inissinneqarnermi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inissiaq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pikkorissartunit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arlaliunneqarsinnaavoq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Tassani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igaffik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uffarfillu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ataatsimoorunneqassapput</w:t>
      </w:r>
      <w:proofErr w:type="spellEnd"/>
      <w:r>
        <w:rPr>
          <w:w w:val="80"/>
          <w:lang w:eastAsia="da-GL"/>
        </w:rPr>
        <w:t>.</w:t>
      </w:r>
    </w:p>
    <w:p w14:paraId="42CB17EC" w14:textId="77777777" w:rsidR="00AF38C7" w:rsidRDefault="00AF38C7" w:rsidP="00AF38C7">
      <w:pPr>
        <w:spacing w:before="100" w:beforeAutospacing="1" w:after="100" w:afterAutospacing="1"/>
        <w:rPr>
          <w:w w:val="80"/>
          <w:lang w:eastAsia="da-GL"/>
        </w:rPr>
      </w:pPr>
      <w:proofErr w:type="spellStart"/>
      <w:r>
        <w:rPr>
          <w:w w:val="80"/>
          <w:lang w:eastAsia="da-GL"/>
        </w:rPr>
        <w:t>Inissiami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tunniunneqartumi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ilaqutariittut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inissinneqarsinnaanngilasi</w:t>
      </w:r>
      <w:proofErr w:type="spellEnd"/>
      <w:r>
        <w:rPr>
          <w:b/>
          <w:bCs/>
          <w:w w:val="80"/>
          <w:lang w:eastAsia="da-GL"/>
        </w:rPr>
        <w:t>.</w:t>
      </w:r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Ilaquttat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ineqatiginissaannut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periarfissiisumik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allannguinissaq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imal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allami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inissinnissaq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kissaatigigukku</w:t>
      </w:r>
      <w:proofErr w:type="spellEnd"/>
      <w:r>
        <w:rPr>
          <w:w w:val="80"/>
          <w:lang w:eastAsia="da-GL"/>
        </w:rPr>
        <w:t xml:space="preserve">, </w:t>
      </w:r>
      <w:proofErr w:type="spellStart"/>
      <w:r>
        <w:rPr>
          <w:w w:val="80"/>
          <w:lang w:eastAsia="da-GL"/>
        </w:rPr>
        <w:t>tamanna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nammineq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pilersaarusiorlugulu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akilissavat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akunnittarfimmullu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imal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inissiamik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attartortitsisumut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toqqaanartumik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nammineq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isumaqatigiissuteqarfigalugu</w:t>
      </w:r>
      <w:proofErr w:type="spellEnd"/>
      <w:r>
        <w:rPr>
          <w:w w:val="80"/>
          <w:lang w:eastAsia="da-GL"/>
        </w:rPr>
        <w:t>.</w:t>
      </w:r>
    </w:p>
    <w:p w14:paraId="0461A1B6" w14:textId="77777777" w:rsidR="00AF38C7" w:rsidRDefault="00AF38C7" w:rsidP="00AF38C7">
      <w:pPr>
        <w:spacing w:before="100" w:beforeAutospacing="1" w:after="100" w:afterAutospacing="1"/>
        <w:outlineLvl w:val="2"/>
        <w:rPr>
          <w:b/>
          <w:bCs/>
          <w:w w:val="80"/>
          <w:lang w:eastAsia="da-GL"/>
        </w:rPr>
      </w:pPr>
      <w:proofErr w:type="spellStart"/>
      <w:r>
        <w:rPr>
          <w:b/>
          <w:bCs/>
          <w:w w:val="80"/>
          <w:lang w:eastAsia="da-GL"/>
        </w:rPr>
        <w:t>Angalaneq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ineqarnerlu</w:t>
      </w:r>
      <w:proofErr w:type="spellEnd"/>
    </w:p>
    <w:p w14:paraId="308588F4" w14:textId="77777777" w:rsidR="00AF38C7" w:rsidRDefault="00AF38C7" w:rsidP="00AF38C7">
      <w:pPr>
        <w:spacing w:before="100" w:beforeAutospacing="1" w:after="100" w:afterAutospacing="1"/>
        <w:rPr>
          <w:w w:val="80"/>
          <w:lang w:eastAsia="da-GL"/>
        </w:rPr>
      </w:pPr>
      <w:proofErr w:type="spellStart"/>
      <w:r>
        <w:rPr>
          <w:w w:val="80"/>
          <w:lang w:eastAsia="da-GL"/>
        </w:rPr>
        <w:t>Angalanerit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ineqarnerillu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Peqqissaanermik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Ilinniarfimmit</w:t>
      </w:r>
      <w:proofErr w:type="spellEnd"/>
      <w:r>
        <w:rPr>
          <w:b/>
          <w:bCs/>
          <w:w w:val="80"/>
          <w:lang w:eastAsia="da-GL"/>
        </w:rPr>
        <w:t xml:space="preserve"> (PI)</w:t>
      </w:r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aaqqissuunneqarlunilu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akilerneqarpat</w:t>
      </w:r>
      <w:proofErr w:type="spellEnd"/>
      <w:r>
        <w:rPr>
          <w:w w:val="80"/>
          <w:lang w:eastAsia="da-GL"/>
        </w:rPr>
        <w:t xml:space="preserve">, </w:t>
      </w:r>
      <w:proofErr w:type="spellStart"/>
      <w:r>
        <w:rPr>
          <w:w w:val="80"/>
          <w:lang w:eastAsia="da-GL"/>
        </w:rPr>
        <w:t>inniminniinermi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allannguinerit</w:t>
      </w:r>
      <w:proofErr w:type="spellEnd"/>
      <w:r>
        <w:rPr>
          <w:w w:val="80"/>
          <w:lang w:eastAsia="da-GL"/>
        </w:rPr>
        <w:t xml:space="preserve"> – </w:t>
      </w:r>
      <w:proofErr w:type="spellStart"/>
      <w:r>
        <w:rPr>
          <w:w w:val="80"/>
          <w:lang w:eastAsia="da-GL"/>
        </w:rPr>
        <w:t>tamatumunngalu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atatillugu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akunnittarfimmut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inissiamulluunniit</w:t>
      </w:r>
      <w:proofErr w:type="spellEnd"/>
      <w:r>
        <w:rPr>
          <w:w w:val="80"/>
          <w:lang w:eastAsia="da-GL"/>
        </w:rPr>
        <w:t xml:space="preserve"> allamut </w:t>
      </w:r>
      <w:proofErr w:type="spellStart"/>
      <w:r>
        <w:rPr>
          <w:w w:val="80"/>
          <w:lang w:eastAsia="da-GL"/>
        </w:rPr>
        <w:t>nuunnissaq</w:t>
      </w:r>
      <w:proofErr w:type="spellEnd"/>
      <w:r>
        <w:rPr>
          <w:w w:val="80"/>
          <w:lang w:eastAsia="da-GL"/>
        </w:rPr>
        <w:t xml:space="preserve"> – </w:t>
      </w:r>
      <w:proofErr w:type="spellStart"/>
      <w:r>
        <w:rPr>
          <w:b/>
          <w:bCs/>
          <w:w w:val="80"/>
          <w:lang w:eastAsia="da-GL"/>
        </w:rPr>
        <w:t>akuerineqanngilaq</w:t>
      </w:r>
      <w:proofErr w:type="spellEnd"/>
      <w:r>
        <w:rPr>
          <w:b/>
          <w:bCs/>
          <w:w w:val="80"/>
          <w:lang w:eastAsia="da-GL"/>
        </w:rPr>
        <w:t>.</w:t>
      </w:r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Allannguisoqassappat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nammineq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akilerneqassaaq</w:t>
      </w:r>
      <w:proofErr w:type="spellEnd"/>
      <w:r>
        <w:rPr>
          <w:w w:val="80"/>
          <w:lang w:eastAsia="da-GL"/>
        </w:rPr>
        <w:t>.</w:t>
      </w:r>
    </w:p>
    <w:p w14:paraId="0DE3B736" w14:textId="77777777" w:rsidR="00AF38C7" w:rsidRDefault="00AF38C7" w:rsidP="00AF38C7">
      <w:pPr>
        <w:spacing w:before="100" w:beforeAutospacing="1" w:after="100" w:afterAutospacing="1"/>
        <w:rPr>
          <w:w w:val="80"/>
          <w:lang w:eastAsia="da-GL"/>
        </w:rPr>
      </w:pPr>
      <w:proofErr w:type="spellStart"/>
      <w:r>
        <w:rPr>
          <w:w w:val="80"/>
          <w:lang w:eastAsia="da-GL"/>
        </w:rPr>
        <w:t>Nunatsinni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suminngaanneerneq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silallu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qanoq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innera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apeqqutaatillugit</w:t>
      </w:r>
      <w:proofErr w:type="spellEnd"/>
      <w:r>
        <w:rPr>
          <w:w w:val="80"/>
          <w:lang w:eastAsia="da-GL"/>
        </w:rPr>
        <w:t xml:space="preserve">, </w:t>
      </w:r>
      <w:proofErr w:type="spellStart"/>
      <w:r>
        <w:rPr>
          <w:w w:val="80"/>
          <w:lang w:eastAsia="da-GL"/>
        </w:rPr>
        <w:t>angallammik</w:t>
      </w:r>
      <w:proofErr w:type="spellEnd"/>
      <w:r>
        <w:rPr>
          <w:w w:val="80"/>
          <w:lang w:eastAsia="da-GL"/>
        </w:rPr>
        <w:t xml:space="preserve"> (</w:t>
      </w:r>
      <w:proofErr w:type="spellStart"/>
      <w:r>
        <w:rPr>
          <w:w w:val="80"/>
          <w:lang w:eastAsia="da-GL"/>
        </w:rPr>
        <w:t>timmisartoq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imal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umiarsuaq</w:t>
      </w:r>
      <w:proofErr w:type="spellEnd"/>
      <w:r>
        <w:rPr>
          <w:w w:val="80"/>
          <w:lang w:eastAsia="da-GL"/>
        </w:rPr>
        <w:t xml:space="preserve">), </w:t>
      </w:r>
      <w:proofErr w:type="spellStart"/>
      <w:r>
        <w:rPr>
          <w:b/>
          <w:bCs/>
          <w:w w:val="80"/>
          <w:lang w:eastAsia="da-GL"/>
        </w:rPr>
        <w:t>akitigut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ingerlatsinikkullu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isumannaannerpaatut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naliliivigineqartumik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toqqanissamut</w:t>
      </w:r>
      <w:proofErr w:type="spellEnd"/>
      <w:r>
        <w:rPr>
          <w:w w:val="80"/>
          <w:lang w:eastAsia="da-GL"/>
        </w:rPr>
        <w:t xml:space="preserve">, PI </w:t>
      </w:r>
      <w:proofErr w:type="spellStart"/>
      <w:r>
        <w:rPr>
          <w:w w:val="80"/>
          <w:lang w:eastAsia="da-GL"/>
        </w:rPr>
        <w:t>imminut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pisinnaatippoq</w:t>
      </w:r>
      <w:proofErr w:type="spellEnd"/>
      <w:r>
        <w:rPr>
          <w:w w:val="80"/>
          <w:lang w:eastAsia="da-GL"/>
        </w:rPr>
        <w:t xml:space="preserve">. </w:t>
      </w:r>
    </w:p>
    <w:p w14:paraId="73F8396D" w14:textId="77777777" w:rsidR="00AF38C7" w:rsidRDefault="00AF38C7" w:rsidP="00AF38C7">
      <w:pPr>
        <w:spacing w:before="100" w:beforeAutospacing="1" w:after="100" w:afterAutospacing="1"/>
        <w:outlineLvl w:val="2"/>
        <w:rPr>
          <w:b/>
          <w:bCs/>
          <w:w w:val="80"/>
          <w:lang w:eastAsia="da-GL"/>
        </w:rPr>
      </w:pPr>
      <w:proofErr w:type="spellStart"/>
      <w:r>
        <w:rPr>
          <w:b/>
          <w:bCs/>
          <w:w w:val="80"/>
          <w:lang w:eastAsia="da-GL"/>
        </w:rPr>
        <w:t>Akisussaaffik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pissusilersornerlu</w:t>
      </w:r>
      <w:proofErr w:type="spellEnd"/>
    </w:p>
    <w:p w14:paraId="14C00E40" w14:textId="77777777" w:rsidR="00AF38C7" w:rsidRDefault="00AF38C7" w:rsidP="00AF38C7">
      <w:pPr>
        <w:spacing w:before="100" w:beforeAutospacing="1" w:after="100" w:afterAutospacing="1"/>
        <w:rPr>
          <w:w w:val="80"/>
          <w:lang w:eastAsia="da-GL"/>
        </w:rPr>
      </w:pPr>
      <w:proofErr w:type="spellStart"/>
      <w:r>
        <w:rPr>
          <w:w w:val="80"/>
          <w:lang w:eastAsia="da-GL"/>
        </w:rPr>
        <w:t>Maaniinninni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pigisatit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ajoqusikkat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imal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annaasat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nammineq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akisussaaffigaatit</w:t>
      </w:r>
      <w:proofErr w:type="spellEnd"/>
      <w:r>
        <w:rPr>
          <w:w w:val="80"/>
          <w:lang w:eastAsia="da-GL"/>
        </w:rPr>
        <w:t xml:space="preserve">. Ass. </w:t>
      </w:r>
      <w:proofErr w:type="spellStart"/>
      <w:r>
        <w:rPr>
          <w:w w:val="80"/>
          <w:lang w:eastAsia="da-GL"/>
        </w:rPr>
        <w:t>matuersaatinut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tammaasanut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imal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inigisami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ajoqusikkanut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atatillugu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aningaasartuutit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illit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nammineq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akilissavatit</w:t>
      </w:r>
      <w:proofErr w:type="spellEnd"/>
      <w:r>
        <w:rPr>
          <w:w w:val="80"/>
          <w:lang w:eastAsia="da-GL"/>
        </w:rPr>
        <w:t>.</w:t>
      </w:r>
    </w:p>
    <w:p w14:paraId="26EF6646" w14:textId="77777777" w:rsidR="00AF38C7" w:rsidRDefault="00AF38C7" w:rsidP="00AF38C7">
      <w:pPr>
        <w:spacing w:before="100" w:beforeAutospacing="1" w:after="100" w:afterAutospacing="1"/>
        <w:rPr>
          <w:w w:val="80"/>
          <w:lang w:eastAsia="da-GL"/>
        </w:rPr>
      </w:pPr>
      <w:proofErr w:type="spellStart"/>
      <w:r>
        <w:rPr>
          <w:w w:val="80"/>
          <w:lang w:eastAsia="da-GL"/>
        </w:rPr>
        <w:t>Ilinniartutut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imal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pikkorissartutut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imigassaq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tipigissaatinillu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atuinnginnissaq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pillugit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ilinniarfiup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politikkiinik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eqquutsinnissat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naatsorsuutigineqarpoq</w:t>
      </w:r>
      <w:proofErr w:type="spellEnd"/>
      <w:r>
        <w:rPr>
          <w:w w:val="80"/>
          <w:lang w:eastAsia="da-GL"/>
        </w:rPr>
        <w:t>.</w:t>
      </w:r>
    </w:p>
    <w:p w14:paraId="493347AC" w14:textId="77777777" w:rsidR="00AF38C7" w:rsidRDefault="00AF38C7" w:rsidP="00AF38C7">
      <w:pPr>
        <w:spacing w:before="100" w:beforeAutospacing="1" w:after="100" w:afterAutospacing="1"/>
        <w:rPr>
          <w:w w:val="80"/>
          <w:lang w:eastAsia="da-GL"/>
        </w:rPr>
      </w:pPr>
      <w:proofErr w:type="spellStart"/>
      <w:r>
        <w:rPr>
          <w:w w:val="80"/>
          <w:lang w:eastAsia="da-GL"/>
        </w:rPr>
        <w:t>Maaniinninni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ilinniarfimmut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sulisitsunnullu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sinniisutut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inissisimassaatit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Ilinniarfiup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politikkiinik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unioqqutitsineq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imal</w:t>
      </w:r>
      <w:proofErr w:type="spellEnd"/>
      <w:r>
        <w:rPr>
          <w:w w:val="80"/>
          <w:lang w:eastAsia="da-GL"/>
        </w:rPr>
        <w:t xml:space="preserve">. allatut </w:t>
      </w:r>
      <w:proofErr w:type="spellStart"/>
      <w:r>
        <w:rPr>
          <w:w w:val="80"/>
          <w:lang w:eastAsia="da-GL"/>
        </w:rPr>
        <w:t>akuerineqarsinnaanngitsumik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pissusilersorneq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pikkorissarnermit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imal</w:t>
      </w:r>
      <w:proofErr w:type="spellEnd"/>
      <w:r>
        <w:rPr>
          <w:b/>
          <w:bCs/>
          <w:w w:val="80"/>
          <w:lang w:eastAsia="da-GL"/>
        </w:rPr>
        <w:t xml:space="preserve">. </w:t>
      </w:r>
      <w:proofErr w:type="spellStart"/>
      <w:r>
        <w:rPr>
          <w:b/>
          <w:bCs/>
          <w:w w:val="80"/>
          <w:lang w:eastAsia="da-GL"/>
        </w:rPr>
        <w:t>ilinniartitaanermit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peersitaanermik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nassataqarsinnaavoq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Peersitaanermut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atatillugu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aningaasartuutaajumaartussat</w:t>
      </w:r>
      <w:proofErr w:type="spellEnd"/>
      <w:r>
        <w:rPr>
          <w:w w:val="80"/>
          <w:lang w:eastAsia="da-GL"/>
        </w:rPr>
        <w:t xml:space="preserve">- </w:t>
      </w:r>
      <w:proofErr w:type="spellStart"/>
      <w:r>
        <w:rPr>
          <w:w w:val="80"/>
          <w:lang w:eastAsia="da-GL"/>
        </w:rPr>
        <w:t>ilaatigut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ineqarneq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angerlamullu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angalanissaq</w:t>
      </w:r>
      <w:proofErr w:type="spellEnd"/>
      <w:r>
        <w:rPr>
          <w:w w:val="80"/>
          <w:lang w:eastAsia="da-GL"/>
        </w:rPr>
        <w:t xml:space="preserve">- </w:t>
      </w:r>
      <w:proofErr w:type="spellStart"/>
      <w:r>
        <w:rPr>
          <w:w w:val="80"/>
          <w:lang w:eastAsia="da-GL"/>
        </w:rPr>
        <w:t>nammineq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akiligassaassapput</w:t>
      </w:r>
      <w:proofErr w:type="spellEnd"/>
      <w:r>
        <w:rPr>
          <w:w w:val="80"/>
          <w:lang w:eastAsia="da-GL"/>
        </w:rPr>
        <w:t>.</w:t>
      </w:r>
    </w:p>
    <w:p w14:paraId="4F516CD2" w14:textId="77777777" w:rsidR="00AF38C7" w:rsidRDefault="00AF38C7" w:rsidP="00AF38C7">
      <w:pPr>
        <w:spacing w:before="100" w:beforeAutospacing="1" w:after="100" w:afterAutospacing="1"/>
        <w:outlineLvl w:val="2"/>
        <w:rPr>
          <w:b/>
          <w:bCs/>
          <w:w w:val="80"/>
          <w:lang w:eastAsia="da-GL"/>
        </w:rPr>
      </w:pPr>
      <w:proofErr w:type="spellStart"/>
      <w:r>
        <w:rPr>
          <w:b/>
          <w:bCs/>
          <w:w w:val="80"/>
          <w:lang w:eastAsia="da-GL"/>
        </w:rPr>
        <w:t>Inigisamiit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utimullu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angalaneq</w:t>
      </w:r>
      <w:proofErr w:type="spellEnd"/>
    </w:p>
    <w:p w14:paraId="01C89E3E" w14:textId="77777777" w:rsidR="00AF38C7" w:rsidRDefault="00AF38C7" w:rsidP="00AF38C7">
      <w:pPr>
        <w:spacing w:before="100" w:beforeAutospacing="1" w:after="100" w:afterAutospacing="1"/>
        <w:outlineLvl w:val="2"/>
        <w:rPr>
          <w:w w:val="80"/>
          <w:lang w:eastAsia="en-US"/>
        </w:rPr>
      </w:pPr>
      <w:proofErr w:type="spellStart"/>
      <w:r>
        <w:rPr>
          <w:w w:val="80"/>
          <w:lang w:eastAsia="da-GL"/>
        </w:rPr>
        <w:t>Najukkanni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inigisanniit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mittarfimmut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angalaneq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maangalu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tikikkuit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mittarfimiit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akunnittarfimmut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imal</w:t>
      </w:r>
      <w:proofErr w:type="spellEnd"/>
      <w:r>
        <w:rPr>
          <w:w w:val="80"/>
          <w:lang w:eastAsia="da-GL"/>
        </w:rPr>
        <w:t xml:space="preserve">. </w:t>
      </w:r>
      <w:proofErr w:type="spellStart"/>
      <w:r>
        <w:rPr>
          <w:w w:val="80"/>
          <w:lang w:eastAsia="da-GL"/>
        </w:rPr>
        <w:t>inissiamut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angalaneq</w:t>
      </w:r>
      <w:proofErr w:type="spellEnd"/>
      <w:r>
        <w:rPr>
          <w:w w:val="80"/>
          <w:lang w:eastAsia="da-GL"/>
        </w:rPr>
        <w:t xml:space="preserve">- </w:t>
      </w:r>
      <w:proofErr w:type="spellStart"/>
      <w:r>
        <w:rPr>
          <w:w w:val="80"/>
          <w:lang w:eastAsia="da-GL"/>
        </w:rPr>
        <w:t>allaganngorlugu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allamik</w:t>
      </w:r>
      <w:proofErr w:type="spellEnd"/>
      <w:r>
        <w:rPr>
          <w:w w:val="80"/>
          <w:lang w:eastAsia="da-GL"/>
        </w:rPr>
        <w:t xml:space="preserve"> </w:t>
      </w:r>
      <w:proofErr w:type="spellStart"/>
      <w:r>
        <w:rPr>
          <w:w w:val="80"/>
          <w:lang w:eastAsia="da-GL"/>
        </w:rPr>
        <w:t>isumaqatigiissuteqartoqanngippat</w:t>
      </w:r>
      <w:proofErr w:type="spellEnd"/>
      <w:r>
        <w:rPr>
          <w:w w:val="80"/>
          <w:lang w:eastAsia="da-GL"/>
        </w:rPr>
        <w:t>-</w:t>
      </w:r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nammineq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pilersaarusiorneqarlunilu</w:t>
      </w:r>
      <w:proofErr w:type="spellEnd"/>
      <w:r>
        <w:rPr>
          <w:b/>
          <w:bCs/>
          <w:w w:val="80"/>
          <w:lang w:eastAsia="da-GL"/>
        </w:rPr>
        <w:t xml:space="preserve"> </w:t>
      </w:r>
      <w:proofErr w:type="spellStart"/>
      <w:r>
        <w:rPr>
          <w:b/>
          <w:bCs/>
          <w:w w:val="80"/>
          <w:lang w:eastAsia="da-GL"/>
        </w:rPr>
        <w:t>akilerneqassaaq</w:t>
      </w:r>
      <w:proofErr w:type="spellEnd"/>
      <w:r>
        <w:rPr>
          <w:w w:val="80"/>
          <w:lang w:eastAsia="da-GL"/>
        </w:rPr>
        <w:t>.</w:t>
      </w:r>
    </w:p>
    <w:p w14:paraId="646B6355" w14:textId="77777777" w:rsidR="005C0C04" w:rsidRPr="00975CC7" w:rsidRDefault="005C0C04" w:rsidP="00975CC7">
      <w:pPr>
        <w:rPr>
          <w:b/>
          <w:bCs/>
        </w:rPr>
      </w:pPr>
    </w:p>
    <w:sectPr w:rsidR="005C0C04" w:rsidRPr="00975CC7" w:rsidSect="009C198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96"/>
    <w:rsid w:val="00011AD3"/>
    <w:rsid w:val="00042977"/>
    <w:rsid w:val="001343B5"/>
    <w:rsid w:val="001A573B"/>
    <w:rsid w:val="001C5A73"/>
    <w:rsid w:val="002240C4"/>
    <w:rsid w:val="00230677"/>
    <w:rsid w:val="0023204C"/>
    <w:rsid w:val="00283DA0"/>
    <w:rsid w:val="002908F1"/>
    <w:rsid w:val="002A43F4"/>
    <w:rsid w:val="00311AD4"/>
    <w:rsid w:val="00316835"/>
    <w:rsid w:val="00316BD7"/>
    <w:rsid w:val="00324781"/>
    <w:rsid w:val="00341EFB"/>
    <w:rsid w:val="0037218A"/>
    <w:rsid w:val="00422341"/>
    <w:rsid w:val="004714C0"/>
    <w:rsid w:val="004944B4"/>
    <w:rsid w:val="00496728"/>
    <w:rsid w:val="004D7757"/>
    <w:rsid w:val="004F27AC"/>
    <w:rsid w:val="004F4816"/>
    <w:rsid w:val="004F713D"/>
    <w:rsid w:val="00515145"/>
    <w:rsid w:val="0055327E"/>
    <w:rsid w:val="005759D6"/>
    <w:rsid w:val="00580A82"/>
    <w:rsid w:val="005A73F9"/>
    <w:rsid w:val="005B650E"/>
    <w:rsid w:val="005C0C04"/>
    <w:rsid w:val="005E05A0"/>
    <w:rsid w:val="00674898"/>
    <w:rsid w:val="006C72F3"/>
    <w:rsid w:val="006D5144"/>
    <w:rsid w:val="00703F0C"/>
    <w:rsid w:val="007834CA"/>
    <w:rsid w:val="0079115B"/>
    <w:rsid w:val="007C42D8"/>
    <w:rsid w:val="007E2821"/>
    <w:rsid w:val="008168C0"/>
    <w:rsid w:val="00870D63"/>
    <w:rsid w:val="00894828"/>
    <w:rsid w:val="008B2BAD"/>
    <w:rsid w:val="008C1A0B"/>
    <w:rsid w:val="008F6328"/>
    <w:rsid w:val="008F7828"/>
    <w:rsid w:val="00916B31"/>
    <w:rsid w:val="00975CC7"/>
    <w:rsid w:val="009E680F"/>
    <w:rsid w:val="009F6BF4"/>
    <w:rsid w:val="00A22BAE"/>
    <w:rsid w:val="00A47C5E"/>
    <w:rsid w:val="00A5339F"/>
    <w:rsid w:val="00A93089"/>
    <w:rsid w:val="00AA0162"/>
    <w:rsid w:val="00AB37DA"/>
    <w:rsid w:val="00AD0D96"/>
    <w:rsid w:val="00AF38C7"/>
    <w:rsid w:val="00B10817"/>
    <w:rsid w:val="00B46FF7"/>
    <w:rsid w:val="00B7162D"/>
    <w:rsid w:val="00B7677C"/>
    <w:rsid w:val="00BB2FDF"/>
    <w:rsid w:val="00BD39F0"/>
    <w:rsid w:val="00BE2657"/>
    <w:rsid w:val="00C82C12"/>
    <w:rsid w:val="00C82DFE"/>
    <w:rsid w:val="00C96798"/>
    <w:rsid w:val="00D06A80"/>
    <w:rsid w:val="00D6668F"/>
    <w:rsid w:val="00E24C6F"/>
    <w:rsid w:val="00F054C9"/>
    <w:rsid w:val="00F14EFA"/>
    <w:rsid w:val="00F22889"/>
    <w:rsid w:val="00F31037"/>
    <w:rsid w:val="00F42612"/>
    <w:rsid w:val="00F91A62"/>
    <w:rsid w:val="00FD685E"/>
    <w:rsid w:val="00FE0B0D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B097"/>
  <w15:chartTrackingRefBased/>
  <w15:docId w15:val="{2F3DE9C9-5AC9-4369-991B-4A755666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AD0D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D0D96"/>
    <w:rPr>
      <w:rFonts w:ascii="Arial" w:eastAsia="Times New Roman" w:hAnsi="Arial" w:cs="Arial"/>
      <w:b/>
      <w:bCs/>
      <w:sz w:val="26"/>
      <w:szCs w:val="26"/>
      <w:lang w:eastAsia="da-DK"/>
    </w:rPr>
  </w:style>
  <w:style w:type="paragraph" w:styleId="Sidefod">
    <w:name w:val="footer"/>
    <w:basedOn w:val="Normal"/>
    <w:link w:val="SidefodTegn"/>
    <w:rsid w:val="00AD0D9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D0D96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uiPriority w:val="99"/>
    <w:unhideWhenUsed/>
    <w:rsid w:val="00AD0D96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261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5C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Ezekiassen</dc:creator>
  <cp:keywords/>
  <dc:description/>
  <cp:lastModifiedBy>Jens Jørgen Lemvig</cp:lastModifiedBy>
  <cp:revision>4</cp:revision>
  <dcterms:created xsi:type="dcterms:W3CDTF">2026-01-30T05:24:00Z</dcterms:created>
  <dcterms:modified xsi:type="dcterms:W3CDTF">2026-01-30T05:27:00Z</dcterms:modified>
</cp:coreProperties>
</file>